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51E06A" w14:textId="77777777" w:rsidR="003C3EF7" w:rsidRDefault="006027CA">
      <w:pPr>
        <w:widowControl w:val="0"/>
        <w:spacing w:after="320"/>
        <w:jc w:val="center"/>
      </w:pPr>
      <w:bookmarkStart w:id="0" w:name="_GoBack"/>
      <w:bookmarkEnd w:id="0"/>
      <w:r>
        <w:rPr>
          <w:rFonts w:ascii="Coming Soon" w:eastAsia="Coming Soon" w:hAnsi="Coming Soon" w:cs="Coming Soon"/>
          <w:b/>
          <w:color w:val="A64D79"/>
          <w:sz w:val="32"/>
          <w:szCs w:val="32"/>
          <w:u w:val="single"/>
        </w:rPr>
        <w:t>Types of Interactions</w:t>
      </w:r>
    </w:p>
    <w:p w14:paraId="151B0F16" w14:textId="77777777" w:rsidR="003C3EF7" w:rsidRDefault="006027CA">
      <w:pPr>
        <w:widowControl w:val="0"/>
        <w:spacing w:after="320"/>
      </w:pPr>
      <w:r>
        <w:rPr>
          <w:rFonts w:ascii="Coming Soon" w:eastAsia="Coming Soon" w:hAnsi="Coming Soon" w:cs="Coming Soon"/>
          <w:color w:val="595959"/>
          <w:sz w:val="28"/>
          <w:szCs w:val="28"/>
        </w:rPr>
        <w:t>Think back through your day and list as many questions as you can think of that you asked, or were asked. (Think about before you got to school also)</w:t>
      </w:r>
    </w:p>
    <w:p w14:paraId="4A1E8AE5" w14:textId="77777777" w:rsidR="003C3EF7" w:rsidRDefault="003C3EF7">
      <w:pPr>
        <w:widowControl w:val="0"/>
      </w:pPr>
    </w:p>
    <w:tbl>
      <w:tblPr>
        <w:tblStyle w:val="a"/>
        <w:tblW w:w="1077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370"/>
        <w:gridCol w:w="2730"/>
        <w:gridCol w:w="2910"/>
      </w:tblGrid>
      <w:tr w:rsidR="003C3EF7" w14:paraId="4F654199" w14:textId="77777777">
        <w:trPr>
          <w:trHeight w:val="600"/>
        </w:trPr>
        <w:tc>
          <w:tcPr>
            <w:tcW w:w="27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0C34D1C" w14:textId="77777777" w:rsidR="003C3EF7" w:rsidRDefault="006027CA">
            <w:pPr>
              <w:widowControl w:val="0"/>
              <w:spacing w:line="240" w:lineRule="auto"/>
              <w:contextualSpacing w:val="0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What</w:t>
            </w:r>
          </w:p>
        </w:tc>
        <w:tc>
          <w:tcPr>
            <w:tcW w:w="23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71DD73" w14:textId="77777777" w:rsidR="003C3EF7" w:rsidRDefault="006027CA">
            <w:pPr>
              <w:widowControl w:val="0"/>
              <w:spacing w:line="240" w:lineRule="auto"/>
              <w:contextualSpacing w:val="0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To whom/By whom</w:t>
            </w:r>
          </w:p>
        </w:tc>
        <w:tc>
          <w:tcPr>
            <w:tcW w:w="27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E495A0C" w14:textId="77777777" w:rsidR="003C3EF7" w:rsidRDefault="006027CA">
            <w:pPr>
              <w:widowControl w:val="0"/>
              <w:spacing w:line="240" w:lineRule="auto"/>
              <w:contextualSpacing w:val="0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Response</w:t>
            </w:r>
          </w:p>
        </w:tc>
        <w:tc>
          <w:tcPr>
            <w:tcW w:w="29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F104CF6" w14:textId="77777777" w:rsidR="003C3EF7" w:rsidRDefault="006027CA">
            <w:pPr>
              <w:widowControl w:val="0"/>
              <w:spacing w:line="240" w:lineRule="auto"/>
              <w:contextualSpacing w:val="0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How (email, text, in </w:t>
            </w:r>
            <w:proofErr w:type="gramStart"/>
            <w:r>
              <w:rPr>
                <w:rFonts w:ascii="Coming Soon" w:eastAsia="Coming Soon" w:hAnsi="Coming Soon" w:cs="Coming Soon"/>
                <w:sz w:val="24"/>
                <w:szCs w:val="24"/>
              </w:rPr>
              <w:t>class..</w:t>
            </w:r>
            <w:proofErr w:type="gramEnd"/>
            <w:r>
              <w:rPr>
                <w:rFonts w:ascii="Coming Soon" w:eastAsia="Coming Soon" w:hAnsi="Coming Soon" w:cs="Coming Soon"/>
                <w:sz w:val="24"/>
                <w:szCs w:val="24"/>
              </w:rPr>
              <w:t>)</w:t>
            </w:r>
          </w:p>
        </w:tc>
      </w:tr>
      <w:tr w:rsidR="003C3EF7" w14:paraId="30F851D7" w14:textId="77777777">
        <w:trPr>
          <w:trHeight w:val="600"/>
        </w:trPr>
        <w:tc>
          <w:tcPr>
            <w:tcW w:w="27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A926850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3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DB8CE2E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7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5CAA423" w14:textId="77777777" w:rsidR="003C3EF7" w:rsidRDefault="003C3EF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9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A079BFF" w14:textId="77777777" w:rsidR="003C3EF7" w:rsidRDefault="003C3EF7">
            <w:pPr>
              <w:widowControl w:val="0"/>
              <w:spacing w:line="240" w:lineRule="auto"/>
              <w:contextualSpacing w:val="0"/>
            </w:pPr>
          </w:p>
        </w:tc>
      </w:tr>
      <w:tr w:rsidR="003C3EF7" w14:paraId="7FA25FF9" w14:textId="77777777">
        <w:trPr>
          <w:trHeight w:val="600"/>
        </w:trPr>
        <w:tc>
          <w:tcPr>
            <w:tcW w:w="27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1687488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3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F4B4D90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7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6EB6414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9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F6B3A24" w14:textId="77777777" w:rsidR="003C3EF7" w:rsidRDefault="003C3EF7">
            <w:pPr>
              <w:widowControl w:val="0"/>
              <w:contextualSpacing w:val="0"/>
            </w:pPr>
          </w:p>
        </w:tc>
      </w:tr>
      <w:tr w:rsidR="003C3EF7" w14:paraId="40640AC7" w14:textId="77777777">
        <w:trPr>
          <w:trHeight w:val="600"/>
        </w:trPr>
        <w:tc>
          <w:tcPr>
            <w:tcW w:w="27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348DF0D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3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DA1B87B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7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02F40D0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9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FD66EC3" w14:textId="77777777" w:rsidR="003C3EF7" w:rsidRDefault="003C3EF7">
            <w:pPr>
              <w:widowControl w:val="0"/>
              <w:contextualSpacing w:val="0"/>
            </w:pPr>
          </w:p>
        </w:tc>
      </w:tr>
      <w:tr w:rsidR="003C3EF7" w14:paraId="6FCB1778" w14:textId="77777777">
        <w:trPr>
          <w:trHeight w:val="600"/>
        </w:trPr>
        <w:tc>
          <w:tcPr>
            <w:tcW w:w="27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8FE4943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3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E4D686E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7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AAC1CAC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9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D4F515" w14:textId="77777777" w:rsidR="003C3EF7" w:rsidRDefault="003C3EF7">
            <w:pPr>
              <w:widowControl w:val="0"/>
              <w:contextualSpacing w:val="0"/>
            </w:pPr>
          </w:p>
        </w:tc>
      </w:tr>
      <w:tr w:rsidR="003C3EF7" w14:paraId="10221095" w14:textId="77777777">
        <w:trPr>
          <w:trHeight w:val="600"/>
        </w:trPr>
        <w:tc>
          <w:tcPr>
            <w:tcW w:w="27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D504590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3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B897F99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7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4F10C11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9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E68A8D6" w14:textId="77777777" w:rsidR="003C3EF7" w:rsidRDefault="003C3EF7">
            <w:pPr>
              <w:widowControl w:val="0"/>
              <w:contextualSpacing w:val="0"/>
            </w:pPr>
          </w:p>
        </w:tc>
      </w:tr>
      <w:tr w:rsidR="003C3EF7" w14:paraId="1FCD9559" w14:textId="77777777">
        <w:trPr>
          <w:trHeight w:val="600"/>
        </w:trPr>
        <w:tc>
          <w:tcPr>
            <w:tcW w:w="27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5E2DAE8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3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AF4A14A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7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5DC77C3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9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5EB52A0" w14:textId="77777777" w:rsidR="003C3EF7" w:rsidRDefault="003C3EF7">
            <w:pPr>
              <w:widowControl w:val="0"/>
              <w:contextualSpacing w:val="0"/>
            </w:pPr>
          </w:p>
        </w:tc>
      </w:tr>
      <w:tr w:rsidR="003C3EF7" w14:paraId="5DAA886E" w14:textId="77777777">
        <w:trPr>
          <w:trHeight w:val="600"/>
        </w:trPr>
        <w:tc>
          <w:tcPr>
            <w:tcW w:w="27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CE74D47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3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08C5D62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7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3E7421B" w14:textId="77777777" w:rsidR="003C3EF7" w:rsidRDefault="003C3EF7">
            <w:pPr>
              <w:widowControl w:val="0"/>
              <w:contextualSpacing w:val="0"/>
            </w:pPr>
          </w:p>
        </w:tc>
        <w:tc>
          <w:tcPr>
            <w:tcW w:w="29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9DFE6EB" w14:textId="77777777" w:rsidR="003C3EF7" w:rsidRDefault="003C3EF7">
            <w:pPr>
              <w:widowControl w:val="0"/>
              <w:contextualSpacing w:val="0"/>
            </w:pPr>
          </w:p>
        </w:tc>
      </w:tr>
    </w:tbl>
    <w:p w14:paraId="7240D39A" w14:textId="77777777" w:rsidR="003C3EF7" w:rsidRDefault="003C3EF7"/>
    <w:p w14:paraId="3C02AD83" w14:textId="77777777" w:rsidR="003C3EF7" w:rsidRDefault="006027CA">
      <w:r>
        <w:rPr>
          <w:rFonts w:ascii="Coming Soon" w:eastAsia="Coming Soon" w:hAnsi="Coming Soon" w:cs="Coming Soon"/>
          <w:b/>
          <w:sz w:val="28"/>
          <w:szCs w:val="28"/>
        </w:rPr>
        <w:t xml:space="preserve">Looking back at those interactions, color code or mark each question as either Formal or Informal. </w:t>
      </w:r>
    </w:p>
    <w:p w14:paraId="4DC74A17" w14:textId="77777777" w:rsidR="003C3EF7" w:rsidRDefault="003C3EF7"/>
    <w:p w14:paraId="7172237A" w14:textId="77777777" w:rsidR="003C3EF7" w:rsidRDefault="006027CA">
      <w:r>
        <w:rPr>
          <w:rFonts w:ascii="Coming Soon" w:eastAsia="Coming Soon" w:hAnsi="Coming Soon" w:cs="Coming Soon"/>
          <w:sz w:val="28"/>
          <w:szCs w:val="28"/>
        </w:rPr>
        <w:t xml:space="preserve">What did your formal interactions have in common? 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C3EF7" w14:paraId="0C8E95D8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F854" w14:textId="77777777" w:rsidR="003C3EF7" w:rsidRDefault="003C3EF7">
            <w:pPr>
              <w:widowControl w:val="0"/>
              <w:spacing w:line="240" w:lineRule="auto"/>
            </w:pPr>
          </w:p>
        </w:tc>
      </w:tr>
    </w:tbl>
    <w:p w14:paraId="55174573" w14:textId="77777777" w:rsidR="003C3EF7" w:rsidRDefault="003C3EF7"/>
    <w:p w14:paraId="78D03FA4" w14:textId="77777777" w:rsidR="003C3EF7" w:rsidRDefault="006027CA">
      <w:r>
        <w:rPr>
          <w:rFonts w:ascii="Coming Soon" w:eastAsia="Coming Soon" w:hAnsi="Coming Soon" w:cs="Coming Soon"/>
          <w:sz w:val="28"/>
          <w:szCs w:val="28"/>
        </w:rPr>
        <w:t xml:space="preserve">What did your informal interactions have in common? 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C3EF7" w14:paraId="2385AC69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61E0" w14:textId="77777777" w:rsidR="003C3EF7" w:rsidRDefault="003C3EF7">
            <w:pPr>
              <w:widowControl w:val="0"/>
              <w:spacing w:line="240" w:lineRule="auto"/>
            </w:pPr>
          </w:p>
        </w:tc>
      </w:tr>
    </w:tbl>
    <w:p w14:paraId="5A341069" w14:textId="77777777" w:rsidR="003C3EF7" w:rsidRDefault="003C3EF7"/>
    <w:p w14:paraId="1A6664F0" w14:textId="77777777" w:rsidR="003C3EF7" w:rsidRDefault="006027CA">
      <w:r>
        <w:rPr>
          <w:rFonts w:ascii="Coming Soon" w:eastAsia="Coming Soon" w:hAnsi="Coming Soon" w:cs="Coming Soon"/>
          <w:sz w:val="28"/>
          <w:szCs w:val="28"/>
        </w:rPr>
        <w:lastRenderedPageBreak/>
        <w:t xml:space="preserve">How did you decide where each interaction should go? 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C3EF7" w14:paraId="24AFE144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0807" w14:textId="77777777" w:rsidR="003C3EF7" w:rsidRDefault="003C3EF7">
            <w:pPr>
              <w:widowControl w:val="0"/>
              <w:spacing w:line="240" w:lineRule="auto"/>
            </w:pPr>
          </w:p>
        </w:tc>
      </w:tr>
    </w:tbl>
    <w:p w14:paraId="0A61B6B0" w14:textId="77777777" w:rsidR="003C3EF7" w:rsidRDefault="003C3EF7"/>
    <w:p w14:paraId="61AA2E44" w14:textId="77777777" w:rsidR="003C3EF7" w:rsidRDefault="003C3EF7"/>
    <w:p w14:paraId="58BDC69C" w14:textId="77777777" w:rsidR="003C3EF7" w:rsidRDefault="006027CA">
      <w:r>
        <w:br w:type="page"/>
      </w:r>
    </w:p>
    <w:p w14:paraId="03793BB2" w14:textId="77777777" w:rsidR="003C3EF7" w:rsidRDefault="003C3EF7"/>
    <w:p w14:paraId="5CF3DA27" w14:textId="77777777" w:rsidR="003C3EF7" w:rsidRDefault="006027CA">
      <w:pPr>
        <w:jc w:val="center"/>
      </w:pPr>
      <w:r>
        <w:rPr>
          <w:rFonts w:ascii="Coming Soon" w:eastAsia="Coming Soon" w:hAnsi="Coming Soon" w:cs="Coming Soon"/>
          <w:b/>
          <w:color w:val="6AA84F"/>
          <w:sz w:val="32"/>
          <w:szCs w:val="32"/>
          <w:u w:val="single"/>
        </w:rPr>
        <w:t>Written Formal Communication</w:t>
      </w:r>
    </w:p>
    <w:p w14:paraId="1204F6BE" w14:textId="77777777" w:rsidR="003C3EF7" w:rsidRDefault="003C3EF7"/>
    <w:p w14:paraId="637A9211" w14:textId="77777777" w:rsidR="003C3EF7" w:rsidRDefault="006027CA">
      <w:r>
        <w:rPr>
          <w:rFonts w:ascii="Coming Soon" w:eastAsia="Coming Soon" w:hAnsi="Coming Soon" w:cs="Coming Soon"/>
          <w:sz w:val="28"/>
          <w:szCs w:val="28"/>
        </w:rPr>
        <w:t xml:space="preserve">Check out </w:t>
      </w:r>
      <w:hyperlink r:id="rId7">
        <w:r>
          <w:rPr>
            <w:rFonts w:ascii="Coming Soon" w:eastAsia="Coming Soon" w:hAnsi="Coming Soon" w:cs="Coming Soon"/>
            <w:color w:val="1155CC"/>
            <w:sz w:val="28"/>
            <w:szCs w:val="28"/>
            <w:u w:val="single"/>
          </w:rPr>
          <w:t>this information</w:t>
        </w:r>
      </w:hyperlink>
      <w:r>
        <w:rPr>
          <w:rFonts w:ascii="Coming Soon" w:eastAsia="Coming Soon" w:hAnsi="Coming Soon" w:cs="Coming Soon"/>
          <w:sz w:val="28"/>
          <w:szCs w:val="28"/>
        </w:rPr>
        <w:t xml:space="preserve"> about drafting a professional email (in appropriate adult register). </w:t>
      </w:r>
    </w:p>
    <w:p w14:paraId="7042751B" w14:textId="77777777" w:rsidR="003C3EF7" w:rsidRDefault="003C3EF7"/>
    <w:p w14:paraId="40939255" w14:textId="77777777" w:rsidR="003C3EF7" w:rsidRDefault="006027CA">
      <w:r>
        <w:rPr>
          <w:rFonts w:ascii="Coming Soon" w:eastAsia="Coming Soon" w:hAnsi="Coming Soon" w:cs="Coming Soon"/>
          <w:sz w:val="28"/>
          <w:szCs w:val="28"/>
        </w:rPr>
        <w:t xml:space="preserve">When might you need to construct a formal email? 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C3EF7" w14:paraId="52939935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94BA" w14:textId="77777777" w:rsidR="003C3EF7" w:rsidRDefault="003C3EF7">
            <w:pPr>
              <w:widowControl w:val="0"/>
              <w:spacing w:line="240" w:lineRule="auto"/>
            </w:pPr>
          </w:p>
        </w:tc>
      </w:tr>
    </w:tbl>
    <w:p w14:paraId="036966FE" w14:textId="77777777" w:rsidR="003C3EF7" w:rsidRDefault="003C3EF7"/>
    <w:p w14:paraId="7DA0BE7D" w14:textId="77777777" w:rsidR="003C3EF7" w:rsidRDefault="006027CA">
      <w:r>
        <w:rPr>
          <w:rFonts w:ascii="Coming Soon" w:eastAsia="Coming Soon" w:hAnsi="Coming Soon" w:cs="Coming Soon"/>
          <w:sz w:val="28"/>
          <w:szCs w:val="28"/>
        </w:rPr>
        <w:t xml:space="preserve">Write a formal email to your ELO teacher that demonstrates the important tips that you learned about in the information above.  The subject of the email can be one of the following: </w:t>
      </w:r>
    </w:p>
    <w:p w14:paraId="1AB8C5A9" w14:textId="77777777" w:rsidR="003C3EF7" w:rsidRDefault="006027CA">
      <w:pPr>
        <w:numPr>
          <w:ilvl w:val="0"/>
          <w:numId w:val="1"/>
        </w:numPr>
        <w:ind w:hanging="360"/>
        <w:contextualSpacing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 xml:space="preserve">Describing when to use </w:t>
      </w:r>
      <w:proofErr w:type="gramStart"/>
      <w:r>
        <w:rPr>
          <w:rFonts w:ascii="Coming Soon" w:eastAsia="Coming Soon" w:hAnsi="Coming Soon" w:cs="Coming Soon"/>
          <w:sz w:val="28"/>
          <w:szCs w:val="28"/>
        </w:rPr>
        <w:t>your</w:t>
      </w:r>
      <w:proofErr w:type="gramEnd"/>
      <w:r>
        <w:rPr>
          <w:rFonts w:ascii="Coming Soon" w:eastAsia="Coming Soon" w:hAnsi="Coming Soon" w:cs="Coming Soon"/>
          <w:sz w:val="28"/>
          <w:szCs w:val="28"/>
        </w:rPr>
        <w:t xml:space="preserve"> vs. you’re</w:t>
      </w:r>
    </w:p>
    <w:p w14:paraId="3D83AECC" w14:textId="77777777" w:rsidR="003C3EF7" w:rsidRDefault="006027CA">
      <w:pPr>
        <w:numPr>
          <w:ilvl w:val="0"/>
          <w:numId w:val="1"/>
        </w:numPr>
        <w:ind w:hanging="360"/>
        <w:contextualSpacing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 xml:space="preserve"> Describing when to use </w:t>
      </w:r>
      <w:proofErr w:type="gramStart"/>
      <w:r>
        <w:rPr>
          <w:rFonts w:ascii="Coming Soon" w:eastAsia="Coming Soon" w:hAnsi="Coming Soon" w:cs="Coming Soon"/>
          <w:sz w:val="28"/>
          <w:szCs w:val="28"/>
        </w:rPr>
        <w:t>their</w:t>
      </w:r>
      <w:proofErr w:type="gramEnd"/>
      <w:r>
        <w:rPr>
          <w:rFonts w:ascii="Coming Soon" w:eastAsia="Coming Soon" w:hAnsi="Coming Soon" w:cs="Coming Soon"/>
          <w:sz w:val="28"/>
          <w:szCs w:val="28"/>
        </w:rPr>
        <w:t xml:space="preserve"> vs. </w:t>
      </w:r>
      <w:r>
        <w:rPr>
          <w:rFonts w:ascii="Coming Soon" w:eastAsia="Coming Soon" w:hAnsi="Coming Soon" w:cs="Coming Soon"/>
          <w:sz w:val="28"/>
          <w:szCs w:val="28"/>
        </w:rPr>
        <w:t>they’re vs. there</w:t>
      </w:r>
    </w:p>
    <w:p w14:paraId="7FD5B01B" w14:textId="77777777" w:rsidR="003C3EF7" w:rsidRDefault="006027CA">
      <w:pPr>
        <w:numPr>
          <w:ilvl w:val="0"/>
          <w:numId w:val="1"/>
        </w:numPr>
        <w:ind w:hanging="360"/>
        <w:contextualSpacing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Comparing informal and informal communication</w:t>
      </w:r>
    </w:p>
    <w:p w14:paraId="43D20082" w14:textId="77777777" w:rsidR="003C3EF7" w:rsidRDefault="003C3EF7"/>
    <w:p w14:paraId="6A6A4913" w14:textId="77777777" w:rsidR="003C3EF7" w:rsidRDefault="006027CA">
      <w:pPr>
        <w:jc w:val="center"/>
      </w:pPr>
      <w:r>
        <w:rPr>
          <w:rFonts w:ascii="Coming Soon" w:eastAsia="Coming Soon" w:hAnsi="Coming Soon" w:cs="Coming Soon"/>
          <w:b/>
          <w:color w:val="6AA84F"/>
          <w:sz w:val="32"/>
          <w:szCs w:val="32"/>
          <w:u w:val="single"/>
        </w:rPr>
        <w:t>Written Informal Communication</w:t>
      </w:r>
    </w:p>
    <w:p w14:paraId="0A82538B" w14:textId="77777777" w:rsidR="003C3EF7" w:rsidRDefault="003C3EF7"/>
    <w:p w14:paraId="44CBB5B7" w14:textId="77777777" w:rsidR="003C3EF7" w:rsidRDefault="006027CA">
      <w:r>
        <w:rPr>
          <w:rFonts w:ascii="Coming Soon" w:eastAsia="Coming Soon" w:hAnsi="Coming Soon" w:cs="Coming Soon"/>
          <w:sz w:val="28"/>
          <w:szCs w:val="28"/>
        </w:rPr>
        <w:t>When do you communicate in writing in an informal manner? (hint: social media)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C3EF7" w14:paraId="6776FD89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0C7D" w14:textId="77777777" w:rsidR="003C3EF7" w:rsidRDefault="003C3EF7">
            <w:pPr>
              <w:widowControl w:val="0"/>
              <w:spacing w:line="240" w:lineRule="auto"/>
            </w:pPr>
          </w:p>
        </w:tc>
      </w:tr>
    </w:tbl>
    <w:p w14:paraId="5AE960B6" w14:textId="77777777" w:rsidR="003C3EF7" w:rsidRDefault="003C3EF7"/>
    <w:p w14:paraId="46300E31" w14:textId="77777777" w:rsidR="003C3EF7" w:rsidRDefault="006027CA">
      <w:r>
        <w:rPr>
          <w:rFonts w:ascii="Coming Soon" w:eastAsia="Coming Soon" w:hAnsi="Coming Soon" w:cs="Coming Soon"/>
          <w:sz w:val="28"/>
          <w:szCs w:val="28"/>
        </w:rPr>
        <w:t>Make a Top 5 “Guidelines for Informal Written Communication” list that is similar to the Formal Communication site you visited before writing the email to your teacher.</w:t>
      </w: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C3EF7" w14:paraId="7A89FC76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531B" w14:textId="77777777" w:rsidR="003C3EF7" w:rsidRDefault="003C3EF7">
            <w:pPr>
              <w:widowControl w:val="0"/>
              <w:spacing w:line="240" w:lineRule="auto"/>
            </w:pPr>
          </w:p>
        </w:tc>
      </w:tr>
    </w:tbl>
    <w:p w14:paraId="1AA729EA" w14:textId="77777777" w:rsidR="003C3EF7" w:rsidRDefault="003C3EF7"/>
    <w:sectPr w:rsidR="003C3EF7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2BD5F" w14:textId="77777777" w:rsidR="00000000" w:rsidRDefault="006027CA">
      <w:pPr>
        <w:spacing w:line="240" w:lineRule="auto"/>
      </w:pPr>
      <w:r>
        <w:separator/>
      </w:r>
    </w:p>
  </w:endnote>
  <w:endnote w:type="continuationSeparator" w:id="0">
    <w:p w14:paraId="376217F7" w14:textId="77777777" w:rsidR="00000000" w:rsidRDefault="00602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ng Soo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FB0FB" w14:textId="77777777" w:rsidR="00000000" w:rsidRDefault="006027CA">
      <w:pPr>
        <w:spacing w:line="240" w:lineRule="auto"/>
      </w:pPr>
      <w:r>
        <w:separator/>
      </w:r>
    </w:p>
  </w:footnote>
  <w:footnote w:type="continuationSeparator" w:id="0">
    <w:p w14:paraId="72B6884C" w14:textId="77777777" w:rsidR="00000000" w:rsidRDefault="00602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C4E04" w14:textId="77777777" w:rsidR="003C3EF7" w:rsidRDefault="003C3E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C48C3"/>
    <w:multiLevelType w:val="multilevel"/>
    <w:tmpl w:val="347622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3EF7"/>
    <w:rsid w:val="003C3EF7"/>
    <w:rsid w:val="0060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32B6"/>
  <w15:docId w15:val="{23BABADC-BB24-4EAD-BDBB-DD1F0E96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tQvgL7r2DCttiAbLd_YmCL_o5QbKt-nR8a3bnsjuHr4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Jennings, Jennifer</cp:lastModifiedBy>
  <cp:revision>2</cp:revision>
  <dcterms:created xsi:type="dcterms:W3CDTF">2016-09-07T15:42:00Z</dcterms:created>
  <dcterms:modified xsi:type="dcterms:W3CDTF">2016-09-07T15:42:00Z</dcterms:modified>
</cp:coreProperties>
</file>