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222C4" w14:textId="1F0B871A" w:rsidR="00974BFE" w:rsidRDefault="00974BFE" w:rsidP="00974BF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b/>
          <w:bCs/>
          <w:color w:val="000000"/>
          <w:sz w:val="20"/>
          <w:szCs w:val="2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AFB052D" wp14:editId="0C8E933E">
            <wp:simplePos x="0" y="0"/>
            <wp:positionH relativeFrom="margin">
              <wp:align>left</wp:align>
            </wp:positionH>
            <wp:positionV relativeFrom="paragraph">
              <wp:posOffset>407</wp:posOffset>
            </wp:positionV>
            <wp:extent cx="2812415" cy="1009015"/>
            <wp:effectExtent l="0" t="0" r="6985" b="635"/>
            <wp:wrapTight wrapText="bothSides">
              <wp:wrapPolygon edited="0">
                <wp:start x="0" y="0"/>
                <wp:lineTo x="0" y="21206"/>
                <wp:lineTo x="21507" y="21206"/>
                <wp:lineTo x="21507" y="0"/>
                <wp:lineTo x="0" y="0"/>
              </wp:wrapPolygon>
            </wp:wrapTight>
            <wp:docPr id="1" name="Picture 1" descr="C:\Users\jjennings\AppData\Local\Microsoft\Windows\INetCache\Content.MSO\CB4CD4B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jennings\AppData\Local\Microsoft\Windows\INetCache\Content.MSO\CB4CD4B5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normaltextrun"/>
          <w:rFonts w:ascii="Cambria" w:hAnsi="Cambria" w:cs="Segoe UI"/>
          <w:b/>
          <w:bCs/>
          <w:color w:val="000000"/>
          <w:sz w:val="28"/>
          <w:szCs w:val="28"/>
        </w:rPr>
        <w:t>TONE words:</w:t>
      </w:r>
      <w:r>
        <w:rPr>
          <w:rStyle w:val="normaltextrun"/>
          <w:rFonts w:ascii="Cambria" w:hAnsi="Cambria" w:cs="Segoe UI"/>
          <w:b/>
          <w:bCs/>
          <w:color w:val="000000"/>
          <w:sz w:val="32"/>
          <w:szCs w:val="32"/>
        </w:rPr>
        <w:t>  </w:t>
      </w:r>
      <w:r>
        <w:rPr>
          <w:rStyle w:val="normaltextrun"/>
          <w:rFonts w:ascii="Cambria" w:hAnsi="Cambria" w:cs="Segoe UI"/>
          <w:b/>
          <w:bCs/>
          <w:color w:val="000000"/>
          <w:sz w:val="20"/>
          <w:szCs w:val="20"/>
        </w:rPr>
        <w:t>You will have three quizzes</w:t>
      </w:r>
      <w:r w:rsidR="006F0D00">
        <w:rPr>
          <w:rStyle w:val="normaltextrun"/>
          <w:rFonts w:ascii="Cambria" w:hAnsi="Cambria" w:cs="Segoe UI"/>
          <w:b/>
          <w:bCs/>
          <w:color w:val="000000"/>
          <w:sz w:val="20"/>
          <w:szCs w:val="20"/>
        </w:rPr>
        <w:t xml:space="preserve">, a tone project and multiple reviews </w:t>
      </w:r>
      <w:r>
        <w:rPr>
          <w:rStyle w:val="normaltextrun"/>
          <w:rFonts w:ascii="Cambria" w:hAnsi="Cambria" w:cs="Segoe UI"/>
          <w:b/>
          <w:bCs/>
          <w:color w:val="000000"/>
          <w:sz w:val="20"/>
          <w:szCs w:val="20"/>
        </w:rPr>
        <w:t>over these words.  </w:t>
      </w:r>
    </w:p>
    <w:p w14:paraId="184AB1B6" w14:textId="04904E9D" w:rsidR="006F0D00" w:rsidRDefault="006F0D00" w:rsidP="00974BFE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  <w:sz w:val="20"/>
          <w:szCs w:val="20"/>
        </w:rPr>
      </w:pPr>
    </w:p>
    <w:p w14:paraId="5BD301B8" w14:textId="7A1F7E15" w:rsidR="006F0D00" w:rsidRDefault="006F0D00" w:rsidP="00974BFE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  <w:sz w:val="20"/>
          <w:szCs w:val="20"/>
        </w:rPr>
      </w:pPr>
    </w:p>
    <w:p w14:paraId="2534F25A" w14:textId="77777777" w:rsidR="005F4401" w:rsidRDefault="005F4401" w:rsidP="00974BFE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  <w:sz w:val="20"/>
          <w:szCs w:val="20"/>
        </w:rPr>
      </w:pPr>
      <w:bookmarkStart w:id="0" w:name="_GoBack"/>
      <w:bookmarkEnd w:id="0"/>
    </w:p>
    <w:p w14:paraId="7F87639D" w14:textId="77777777" w:rsidR="004A6480" w:rsidRDefault="004A6480" w:rsidP="00974BFE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  <w:sz w:val="20"/>
          <w:szCs w:val="20"/>
        </w:rPr>
      </w:pPr>
    </w:p>
    <w:p w14:paraId="6456A7B3" w14:textId="32A9F6F7" w:rsidR="00974BFE" w:rsidRDefault="00974BFE" w:rsidP="00056213">
      <w:pPr>
        <w:pStyle w:val="paragraph"/>
        <w:numPr>
          <w:ilvl w:val="0"/>
          <w:numId w:val="29"/>
        </w:numPr>
        <w:spacing w:before="0" w:beforeAutospacing="0" w:after="0" w:afterAutospacing="0" w:line="360" w:lineRule="auto"/>
        <w:ind w:left="360"/>
        <w:textAlignment w:val="baseline"/>
        <w:rPr>
          <w:rStyle w:val="eop"/>
          <w:rFonts w:ascii="Cambria" w:hAnsi="Cambria" w:cs="Segoe UI"/>
        </w:rPr>
      </w:pPr>
      <w:r>
        <w:rPr>
          <w:rStyle w:val="normaltextrun"/>
          <w:rFonts w:ascii="Cambria" w:hAnsi="Cambria" w:cs="Segoe UI"/>
          <w:b/>
          <w:bCs/>
        </w:rPr>
        <w:t>agitated</w:t>
      </w:r>
      <w:r>
        <w:rPr>
          <w:rStyle w:val="normaltextrun"/>
          <w:rFonts w:ascii="Cambria" w:hAnsi="Cambria" w:cs="Segoe UI"/>
        </w:rPr>
        <w:t>- feeling or appearing to be nervous or troubled </w:t>
      </w:r>
      <w:r>
        <w:rPr>
          <w:rStyle w:val="eop"/>
          <w:rFonts w:ascii="Cambria" w:hAnsi="Cambria" w:cs="Segoe UI"/>
        </w:rPr>
        <w:t> </w:t>
      </w:r>
    </w:p>
    <w:p w14:paraId="6B6C5C82" w14:textId="16313C60" w:rsidR="00974BFE" w:rsidRDefault="00974BFE" w:rsidP="00056213">
      <w:pPr>
        <w:pStyle w:val="paragraph"/>
        <w:numPr>
          <w:ilvl w:val="0"/>
          <w:numId w:val="29"/>
        </w:numPr>
        <w:spacing w:before="0" w:beforeAutospacing="0" w:after="0" w:afterAutospacing="0" w:line="360" w:lineRule="auto"/>
        <w:ind w:left="36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  <w:b/>
          <w:bCs/>
        </w:rPr>
        <w:t>authoritative</w:t>
      </w:r>
      <w:r>
        <w:rPr>
          <w:rStyle w:val="normaltextrun"/>
          <w:rFonts w:ascii="Cambria" w:hAnsi="Cambria" w:cs="Segoe UI"/>
        </w:rPr>
        <w:t>- </w:t>
      </w:r>
      <w:r>
        <w:rPr>
          <w:rStyle w:val="normaltextrun"/>
          <w:rFonts w:ascii="Cambria" w:hAnsi="Cambria" w:cs="Segoe UI"/>
          <w:shd w:val="clear" w:color="auto" w:fill="FFFFFF"/>
        </w:rPr>
        <w:t>trusted as being accurate or true; reliable; commanding</w:t>
      </w:r>
    </w:p>
    <w:p w14:paraId="3725E94E" w14:textId="77777777" w:rsidR="00974BFE" w:rsidRDefault="00974BFE" w:rsidP="00056213">
      <w:pPr>
        <w:pStyle w:val="paragraph"/>
        <w:numPr>
          <w:ilvl w:val="0"/>
          <w:numId w:val="29"/>
        </w:numPr>
        <w:spacing w:before="0" w:beforeAutospacing="0" w:after="0" w:afterAutospacing="0" w:line="360" w:lineRule="auto"/>
        <w:ind w:left="36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  <w:b/>
          <w:bCs/>
        </w:rPr>
        <w:t>bantering</w:t>
      </w:r>
      <w:r>
        <w:rPr>
          <w:rStyle w:val="normaltextrun"/>
          <w:rFonts w:ascii="Cambria" w:hAnsi="Cambria" w:cs="Segoe UI"/>
        </w:rPr>
        <w:t>- </w:t>
      </w:r>
      <w:r>
        <w:rPr>
          <w:rStyle w:val="normaltextrun"/>
          <w:rFonts w:ascii="Cambria" w:hAnsi="Cambria" w:cs="Segoe UI"/>
          <w:shd w:val="clear" w:color="auto" w:fill="FFFFFF"/>
        </w:rPr>
        <w:t>talk or exchange remarks in a good-humored teasing way</w:t>
      </w:r>
      <w:r>
        <w:rPr>
          <w:rStyle w:val="eop"/>
          <w:rFonts w:ascii="Cambria" w:hAnsi="Cambria" w:cs="Segoe UI"/>
        </w:rPr>
        <w:t> </w:t>
      </w:r>
    </w:p>
    <w:p w14:paraId="3465CF82" w14:textId="34F88333" w:rsidR="00974BFE" w:rsidRDefault="00974BFE" w:rsidP="00056213">
      <w:pPr>
        <w:pStyle w:val="paragraph"/>
        <w:numPr>
          <w:ilvl w:val="0"/>
          <w:numId w:val="29"/>
        </w:numPr>
        <w:spacing w:before="0" w:beforeAutospacing="0" w:after="0" w:afterAutospacing="0" w:line="360" w:lineRule="auto"/>
        <w:ind w:left="36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  <w:b/>
          <w:bCs/>
        </w:rPr>
        <w:t>caustic</w:t>
      </w:r>
      <w:r>
        <w:rPr>
          <w:rStyle w:val="normaltextrun"/>
          <w:rFonts w:ascii="Cambria" w:hAnsi="Cambria" w:cs="Segoe UI"/>
        </w:rPr>
        <w:t xml:space="preserve">- harsh or </w:t>
      </w:r>
      <w:r w:rsidR="008304E7">
        <w:rPr>
          <w:rStyle w:val="normaltextrun"/>
          <w:rFonts w:ascii="Cambria" w:hAnsi="Cambria" w:cs="Segoe UI"/>
        </w:rPr>
        <w:t>destructive</w:t>
      </w:r>
      <w:r>
        <w:rPr>
          <w:rStyle w:val="normaltextrun"/>
          <w:rFonts w:ascii="Cambria" w:hAnsi="Cambria" w:cs="Segoe UI"/>
        </w:rPr>
        <w:t xml:space="preserve"> in tone; sarcastic</w:t>
      </w:r>
      <w:r>
        <w:rPr>
          <w:rStyle w:val="eop"/>
          <w:rFonts w:ascii="Cambria" w:hAnsi="Cambria" w:cs="Segoe UI"/>
        </w:rPr>
        <w:t> </w:t>
      </w:r>
    </w:p>
    <w:p w14:paraId="40D685D1" w14:textId="49B3BBCF" w:rsidR="00974BFE" w:rsidRDefault="00974BFE" w:rsidP="00056213">
      <w:pPr>
        <w:pStyle w:val="paragraph"/>
        <w:numPr>
          <w:ilvl w:val="0"/>
          <w:numId w:val="29"/>
        </w:numPr>
        <w:spacing w:before="0" w:beforeAutospacing="0" w:after="0" w:afterAutospacing="0" w:line="360" w:lineRule="auto"/>
        <w:ind w:left="36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  <w:b/>
          <w:bCs/>
        </w:rPr>
        <w:t>conventional</w:t>
      </w:r>
      <w:r>
        <w:rPr>
          <w:rStyle w:val="normaltextrun"/>
          <w:rFonts w:ascii="Cambria" w:hAnsi="Cambria" w:cs="Segoe UI"/>
        </w:rPr>
        <w:t>- </w:t>
      </w:r>
      <w:r>
        <w:rPr>
          <w:rStyle w:val="normaltextrun"/>
          <w:rFonts w:ascii="Cambria" w:hAnsi="Cambria" w:cs="Segoe UI"/>
          <w:shd w:val="clear" w:color="auto" w:fill="FFFFFF"/>
        </w:rPr>
        <w:t xml:space="preserve">following traditional </w:t>
      </w:r>
      <w:r w:rsidR="00C4422F">
        <w:rPr>
          <w:rStyle w:val="normaltextrun"/>
          <w:rFonts w:ascii="Cambria" w:hAnsi="Cambria" w:cs="Segoe UI"/>
          <w:shd w:val="clear" w:color="auto" w:fill="FFFFFF"/>
        </w:rPr>
        <w:t>procedures</w:t>
      </w:r>
      <w:r>
        <w:rPr>
          <w:rStyle w:val="normaltextrun"/>
          <w:rFonts w:ascii="Cambria" w:hAnsi="Cambria" w:cs="Segoe UI"/>
          <w:shd w:val="clear" w:color="auto" w:fill="FFFFFF"/>
        </w:rPr>
        <w:t xml:space="preserve"> based on what is generally done or believed</w:t>
      </w:r>
      <w:r>
        <w:rPr>
          <w:rStyle w:val="eop"/>
          <w:rFonts w:ascii="Cambria" w:hAnsi="Cambria" w:cs="Segoe UI"/>
        </w:rPr>
        <w:t> </w:t>
      </w:r>
    </w:p>
    <w:p w14:paraId="0E288681" w14:textId="77777777" w:rsidR="00974BFE" w:rsidRDefault="00974BFE" w:rsidP="00056213">
      <w:pPr>
        <w:pStyle w:val="paragraph"/>
        <w:numPr>
          <w:ilvl w:val="0"/>
          <w:numId w:val="29"/>
        </w:numPr>
        <w:spacing w:before="0" w:beforeAutospacing="0" w:after="0" w:afterAutospacing="0" w:line="360" w:lineRule="auto"/>
        <w:ind w:left="36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  <w:b/>
          <w:bCs/>
        </w:rPr>
        <w:t>droll</w:t>
      </w:r>
      <w:r>
        <w:rPr>
          <w:rStyle w:val="normaltextrun"/>
          <w:rFonts w:ascii="Cambria" w:hAnsi="Cambria" w:cs="Segoe UI"/>
        </w:rPr>
        <w:t>- curious or unusual in a way that provokes dry amusement</w:t>
      </w:r>
      <w:r>
        <w:rPr>
          <w:rStyle w:val="eop"/>
          <w:rFonts w:ascii="Cambria" w:hAnsi="Cambria" w:cs="Segoe UI"/>
        </w:rPr>
        <w:t> </w:t>
      </w:r>
    </w:p>
    <w:p w14:paraId="43BCC5DA" w14:textId="77777777" w:rsidR="00974BFE" w:rsidRDefault="00974BFE" w:rsidP="00056213">
      <w:pPr>
        <w:pStyle w:val="paragraph"/>
        <w:numPr>
          <w:ilvl w:val="0"/>
          <w:numId w:val="29"/>
        </w:numPr>
        <w:spacing w:before="0" w:beforeAutospacing="0" w:after="0" w:afterAutospacing="0" w:line="360" w:lineRule="auto"/>
        <w:ind w:left="36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  <w:b/>
          <w:bCs/>
        </w:rPr>
        <w:t>earnest</w:t>
      </w:r>
      <w:r>
        <w:rPr>
          <w:rStyle w:val="normaltextrun"/>
          <w:rFonts w:ascii="Cambria" w:hAnsi="Cambria" w:cs="Segoe UI"/>
        </w:rPr>
        <w:t>- </w:t>
      </w:r>
      <w:r>
        <w:rPr>
          <w:rStyle w:val="normaltextrun"/>
          <w:rFonts w:ascii="Cambria" w:hAnsi="Cambria" w:cs="Segoe UI"/>
          <w:shd w:val="clear" w:color="auto" w:fill="FFFFFF"/>
        </w:rPr>
        <w:t> showing sincere and intense conviction</w:t>
      </w:r>
      <w:r>
        <w:rPr>
          <w:rStyle w:val="eop"/>
          <w:rFonts w:ascii="Cambria" w:hAnsi="Cambria" w:cs="Segoe UI"/>
        </w:rPr>
        <w:t> </w:t>
      </w:r>
    </w:p>
    <w:p w14:paraId="3BFF0A02" w14:textId="1D8BFB13" w:rsidR="00974BFE" w:rsidRDefault="00974BFE" w:rsidP="00056213">
      <w:pPr>
        <w:pStyle w:val="paragraph"/>
        <w:numPr>
          <w:ilvl w:val="0"/>
          <w:numId w:val="29"/>
        </w:numPr>
        <w:spacing w:before="0" w:beforeAutospacing="0" w:after="0" w:afterAutospacing="0" w:line="360" w:lineRule="auto"/>
        <w:ind w:left="36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  <w:b/>
          <w:bCs/>
        </w:rPr>
        <w:t>effusive</w:t>
      </w:r>
      <w:r>
        <w:rPr>
          <w:rStyle w:val="normaltextrun"/>
          <w:rFonts w:ascii="Cambria" w:hAnsi="Cambria" w:cs="Segoe UI"/>
        </w:rPr>
        <w:t xml:space="preserve">- emotionally excessive; overly </w:t>
      </w:r>
      <w:r w:rsidR="00056213">
        <w:rPr>
          <w:rStyle w:val="normaltextrun"/>
          <w:rFonts w:ascii="Cambria" w:hAnsi="Cambria" w:cs="Segoe UI"/>
        </w:rPr>
        <w:t>friendly</w:t>
      </w:r>
      <w:r>
        <w:rPr>
          <w:rStyle w:val="eop"/>
          <w:rFonts w:ascii="Cambria" w:hAnsi="Cambria" w:cs="Segoe UI"/>
        </w:rPr>
        <w:t> </w:t>
      </w:r>
    </w:p>
    <w:p w14:paraId="3EF48B6D" w14:textId="77777777" w:rsidR="00974BFE" w:rsidRDefault="00974BFE" w:rsidP="00056213">
      <w:pPr>
        <w:pStyle w:val="paragraph"/>
        <w:numPr>
          <w:ilvl w:val="0"/>
          <w:numId w:val="29"/>
        </w:numPr>
        <w:spacing w:before="0" w:beforeAutospacing="0" w:after="0" w:afterAutospacing="0" w:line="360" w:lineRule="auto"/>
        <w:ind w:left="36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  <w:b/>
          <w:bCs/>
        </w:rPr>
        <w:t>flippant</w:t>
      </w:r>
      <w:r>
        <w:rPr>
          <w:rStyle w:val="normaltextrun"/>
          <w:rFonts w:ascii="Cambria" w:hAnsi="Cambria" w:cs="Segoe UI"/>
        </w:rPr>
        <w:t>- lacking in seriousness; disrespectful</w:t>
      </w:r>
      <w:r>
        <w:rPr>
          <w:rStyle w:val="eop"/>
          <w:rFonts w:ascii="Cambria" w:hAnsi="Cambria" w:cs="Segoe UI"/>
        </w:rPr>
        <w:t> </w:t>
      </w:r>
    </w:p>
    <w:p w14:paraId="74E20C6C" w14:textId="77777777" w:rsidR="00974BFE" w:rsidRDefault="00974BFE" w:rsidP="00056213">
      <w:pPr>
        <w:pStyle w:val="paragraph"/>
        <w:numPr>
          <w:ilvl w:val="0"/>
          <w:numId w:val="29"/>
        </w:numPr>
        <w:spacing w:before="0" w:beforeAutospacing="0" w:after="0" w:afterAutospacing="0" w:line="360" w:lineRule="auto"/>
        <w:ind w:left="36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  <w:b/>
          <w:bCs/>
        </w:rPr>
        <w:t>forthright</w:t>
      </w:r>
      <w:r>
        <w:rPr>
          <w:rStyle w:val="normaltextrun"/>
          <w:rFonts w:ascii="Cambria" w:hAnsi="Cambria" w:cs="Segoe UI"/>
        </w:rPr>
        <w:t>- frank, direct, straightforward</w:t>
      </w:r>
      <w:r>
        <w:rPr>
          <w:rStyle w:val="eop"/>
          <w:rFonts w:ascii="Cambria" w:hAnsi="Cambria" w:cs="Segoe UI"/>
        </w:rPr>
        <w:t> </w:t>
      </w:r>
    </w:p>
    <w:p w14:paraId="1F03708A" w14:textId="135AD4E4" w:rsidR="00974BFE" w:rsidRDefault="00974BFE" w:rsidP="00056213">
      <w:pPr>
        <w:pStyle w:val="paragraph"/>
        <w:numPr>
          <w:ilvl w:val="0"/>
          <w:numId w:val="29"/>
        </w:numPr>
        <w:spacing w:before="0" w:beforeAutospacing="0" w:after="0" w:afterAutospacing="0" w:line="360" w:lineRule="auto"/>
        <w:ind w:left="36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  <w:b/>
          <w:bCs/>
        </w:rPr>
        <w:t>haughty</w:t>
      </w:r>
      <w:r>
        <w:rPr>
          <w:rStyle w:val="normaltextrun"/>
          <w:rFonts w:ascii="Cambria" w:hAnsi="Cambria" w:cs="Segoe UI"/>
        </w:rPr>
        <w:t xml:space="preserve">- arrogantly superior and </w:t>
      </w:r>
      <w:r w:rsidR="00056213">
        <w:rPr>
          <w:rStyle w:val="normaltextrun"/>
          <w:rFonts w:ascii="Cambria" w:hAnsi="Cambria" w:cs="Segoe UI"/>
        </w:rPr>
        <w:t>scornful</w:t>
      </w:r>
      <w:r>
        <w:rPr>
          <w:rStyle w:val="eop"/>
          <w:rFonts w:ascii="Cambria" w:hAnsi="Cambria" w:cs="Segoe UI"/>
        </w:rPr>
        <w:t> </w:t>
      </w:r>
    </w:p>
    <w:p w14:paraId="61603910" w14:textId="77777777" w:rsidR="00974BFE" w:rsidRDefault="00974BFE" w:rsidP="00056213">
      <w:pPr>
        <w:pStyle w:val="paragraph"/>
        <w:numPr>
          <w:ilvl w:val="0"/>
          <w:numId w:val="29"/>
        </w:numPr>
        <w:spacing w:before="0" w:beforeAutospacing="0" w:after="0" w:afterAutospacing="0" w:line="360" w:lineRule="auto"/>
        <w:ind w:left="36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  <w:b/>
          <w:bCs/>
        </w:rPr>
        <w:t>indignant</w:t>
      </w:r>
      <w:r>
        <w:rPr>
          <w:rStyle w:val="normaltextrun"/>
          <w:rFonts w:ascii="Cambria" w:hAnsi="Cambria" w:cs="Segoe UI"/>
        </w:rPr>
        <w:t>- angered at something unjust or wrong</w:t>
      </w:r>
      <w:r>
        <w:rPr>
          <w:rStyle w:val="eop"/>
          <w:rFonts w:ascii="Cambria" w:hAnsi="Cambria" w:cs="Segoe UI"/>
        </w:rPr>
        <w:t> </w:t>
      </w:r>
    </w:p>
    <w:p w14:paraId="39C52FAB" w14:textId="77777777" w:rsidR="00974BFE" w:rsidRDefault="00974BFE" w:rsidP="00056213">
      <w:pPr>
        <w:pStyle w:val="paragraph"/>
        <w:numPr>
          <w:ilvl w:val="0"/>
          <w:numId w:val="29"/>
        </w:numPr>
        <w:spacing w:before="0" w:beforeAutospacing="0" w:after="0" w:afterAutospacing="0" w:line="360" w:lineRule="auto"/>
        <w:ind w:left="36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  <w:b/>
          <w:bCs/>
        </w:rPr>
        <w:t>judgmental</w:t>
      </w:r>
      <w:r>
        <w:rPr>
          <w:rStyle w:val="normaltextrun"/>
          <w:rFonts w:ascii="Cambria" w:hAnsi="Cambria" w:cs="Segoe UI"/>
          <w:shd w:val="clear" w:color="auto" w:fill="FFFFFF"/>
        </w:rPr>
        <w:t>- displaying an excessively critical point of view; condemning others’ behavior </w:t>
      </w:r>
      <w:r>
        <w:rPr>
          <w:rStyle w:val="eop"/>
          <w:rFonts w:ascii="Cambria" w:hAnsi="Cambria" w:cs="Segoe UI"/>
        </w:rPr>
        <w:t> </w:t>
      </w:r>
    </w:p>
    <w:p w14:paraId="5CC27847" w14:textId="77777777" w:rsidR="00974BFE" w:rsidRDefault="00974BFE" w:rsidP="00056213">
      <w:pPr>
        <w:pStyle w:val="paragraph"/>
        <w:numPr>
          <w:ilvl w:val="0"/>
          <w:numId w:val="29"/>
        </w:numPr>
        <w:spacing w:before="0" w:beforeAutospacing="0" w:after="0" w:afterAutospacing="0" w:line="360" w:lineRule="auto"/>
        <w:ind w:left="36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  <w:b/>
          <w:bCs/>
        </w:rPr>
        <w:t>malicious</w:t>
      </w:r>
      <w:r>
        <w:rPr>
          <w:rStyle w:val="normaltextrun"/>
          <w:rFonts w:ascii="Cambria" w:hAnsi="Cambria" w:cs="Segoe UI"/>
        </w:rPr>
        <w:t>-</w:t>
      </w:r>
      <w:r>
        <w:rPr>
          <w:rStyle w:val="normaltextrun"/>
          <w:rFonts w:ascii="Cambria" w:hAnsi="Cambria" w:cs="Segoe UI"/>
          <w:shd w:val="clear" w:color="auto" w:fill="FFFFFF"/>
        </w:rPr>
        <w:t> intending or intended to do harm</w:t>
      </w:r>
      <w:r>
        <w:rPr>
          <w:rStyle w:val="eop"/>
          <w:rFonts w:ascii="Cambria" w:hAnsi="Cambria" w:cs="Segoe UI"/>
        </w:rPr>
        <w:t> </w:t>
      </w:r>
    </w:p>
    <w:p w14:paraId="2B8D2EBC" w14:textId="0D0F9D8C" w:rsidR="00974BFE" w:rsidRPr="00126E74" w:rsidRDefault="00974BFE" w:rsidP="00056213">
      <w:pPr>
        <w:pStyle w:val="paragraph"/>
        <w:numPr>
          <w:ilvl w:val="0"/>
          <w:numId w:val="29"/>
        </w:numPr>
        <w:spacing w:before="0" w:beforeAutospacing="0" w:after="0" w:afterAutospacing="0" w:line="360" w:lineRule="auto"/>
        <w:ind w:left="360"/>
        <w:textAlignment w:val="baseline"/>
        <w:rPr>
          <w:rStyle w:val="normaltextrun"/>
          <w:rFonts w:ascii="Cambria" w:hAnsi="Cambria" w:cs="Segoe UI"/>
        </w:rPr>
      </w:pPr>
      <w:r>
        <w:rPr>
          <w:rStyle w:val="normaltextrun"/>
          <w:rFonts w:ascii="Cambria" w:hAnsi="Cambria" w:cs="Segoe UI"/>
          <w:b/>
          <w:bCs/>
        </w:rPr>
        <w:t>morose</w:t>
      </w:r>
      <w:r>
        <w:rPr>
          <w:rStyle w:val="normaltextrun"/>
          <w:rFonts w:ascii="Cambria" w:hAnsi="Cambria" w:cs="Segoe UI"/>
        </w:rPr>
        <w:t>-</w:t>
      </w:r>
      <w:r>
        <w:rPr>
          <w:rStyle w:val="normaltextrun"/>
          <w:rFonts w:ascii="Cambria" w:hAnsi="Cambria" w:cs="Segoe UI"/>
          <w:u w:val="single"/>
          <w:shd w:val="clear" w:color="auto" w:fill="FFFFFF"/>
        </w:rPr>
        <w:t> </w:t>
      </w:r>
      <w:r>
        <w:rPr>
          <w:rStyle w:val="normaltextrun"/>
          <w:rFonts w:ascii="Cambria" w:hAnsi="Cambria" w:cs="Segoe UI"/>
          <w:shd w:val="clear" w:color="auto" w:fill="FFFFFF"/>
        </w:rPr>
        <w:t>characterized by gloom, withdrawn</w:t>
      </w:r>
    </w:p>
    <w:p w14:paraId="2B1BB217" w14:textId="374670C4" w:rsidR="00126E74" w:rsidRPr="00126E74" w:rsidRDefault="00126E74" w:rsidP="00056213">
      <w:pPr>
        <w:pStyle w:val="paragraph"/>
        <w:numPr>
          <w:ilvl w:val="0"/>
          <w:numId w:val="29"/>
        </w:numPr>
        <w:spacing w:before="0" w:beforeAutospacing="0" w:after="0" w:afterAutospacing="0" w:line="360" w:lineRule="auto"/>
        <w:ind w:left="36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  <w:b/>
          <w:bCs/>
        </w:rPr>
        <w:t xml:space="preserve">nostalgic- </w:t>
      </w:r>
      <w:r w:rsidRPr="008304E7">
        <w:rPr>
          <w:rFonts w:ascii="Cambria" w:hAnsi="Cambria" w:cs="Arial"/>
          <w:shd w:val="clear" w:color="auto" w:fill="FFFFFF"/>
        </w:rPr>
        <w:t>is a sentiment for the past, typically for a period or place with happy personal associations</w:t>
      </w:r>
    </w:p>
    <w:p w14:paraId="6246AE33" w14:textId="77777777" w:rsidR="00974BFE" w:rsidRDefault="00974BFE" w:rsidP="00056213">
      <w:pPr>
        <w:pStyle w:val="paragraph"/>
        <w:numPr>
          <w:ilvl w:val="0"/>
          <w:numId w:val="29"/>
        </w:numPr>
        <w:spacing w:before="0" w:beforeAutospacing="0" w:after="0" w:afterAutospacing="0" w:line="360" w:lineRule="auto"/>
        <w:ind w:left="36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  <w:b/>
          <w:bCs/>
        </w:rPr>
        <w:t>ominous</w:t>
      </w:r>
      <w:r>
        <w:rPr>
          <w:rStyle w:val="normaltextrun"/>
          <w:rFonts w:ascii="Cambria" w:hAnsi="Cambria" w:cs="Segoe UI"/>
        </w:rPr>
        <w:t>- a warning or feeling that something bad will happen</w:t>
      </w:r>
      <w:r>
        <w:rPr>
          <w:rStyle w:val="eop"/>
          <w:rFonts w:ascii="Cambria" w:hAnsi="Cambria" w:cs="Segoe UI"/>
        </w:rPr>
        <w:t> </w:t>
      </w:r>
    </w:p>
    <w:p w14:paraId="26382BB1" w14:textId="77777777" w:rsidR="00974BFE" w:rsidRDefault="00974BFE" w:rsidP="00056213">
      <w:pPr>
        <w:pStyle w:val="paragraph"/>
        <w:numPr>
          <w:ilvl w:val="0"/>
          <w:numId w:val="29"/>
        </w:numPr>
        <w:spacing w:before="0" w:beforeAutospacing="0" w:after="0" w:afterAutospacing="0" w:line="360" w:lineRule="auto"/>
        <w:ind w:left="36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  <w:b/>
          <w:bCs/>
        </w:rPr>
        <w:t>pretentious</w:t>
      </w:r>
      <w:r>
        <w:rPr>
          <w:rStyle w:val="normaltextrun"/>
          <w:rFonts w:ascii="Cambria" w:hAnsi="Cambria" w:cs="Segoe UI"/>
        </w:rPr>
        <w:t>- </w:t>
      </w:r>
      <w:r>
        <w:rPr>
          <w:rStyle w:val="normaltextrun"/>
          <w:rFonts w:ascii="Cambria" w:hAnsi="Cambria" w:cs="Segoe UI"/>
          <w:shd w:val="clear" w:color="auto" w:fill="FFFFFF"/>
        </w:rPr>
        <w:t xml:space="preserve">attempting to impress by displaying greater importance, talent, culture, etc., than is </w:t>
      </w:r>
      <w:proofErr w:type="gramStart"/>
      <w:r>
        <w:rPr>
          <w:rStyle w:val="normaltextrun"/>
          <w:rFonts w:ascii="Cambria" w:hAnsi="Cambria" w:cs="Segoe UI"/>
          <w:shd w:val="clear" w:color="auto" w:fill="FFFFFF"/>
        </w:rPr>
        <w:t>actually possessed</w:t>
      </w:r>
      <w:proofErr w:type="gramEnd"/>
      <w:r>
        <w:rPr>
          <w:rStyle w:val="normaltextrun"/>
          <w:rFonts w:ascii="Cambria" w:hAnsi="Cambria" w:cs="Segoe UI"/>
          <w:shd w:val="clear" w:color="auto" w:fill="FFFFFF"/>
        </w:rPr>
        <w:t>.</w:t>
      </w:r>
      <w:r>
        <w:rPr>
          <w:rStyle w:val="eop"/>
          <w:rFonts w:ascii="Cambria" w:hAnsi="Cambria" w:cs="Segoe UI"/>
        </w:rPr>
        <w:t> </w:t>
      </w:r>
    </w:p>
    <w:p w14:paraId="53F0FA91" w14:textId="77777777" w:rsidR="00974BFE" w:rsidRDefault="00974BFE" w:rsidP="00056213">
      <w:pPr>
        <w:pStyle w:val="paragraph"/>
        <w:numPr>
          <w:ilvl w:val="0"/>
          <w:numId w:val="29"/>
        </w:numPr>
        <w:spacing w:before="0" w:beforeAutospacing="0" w:after="0" w:afterAutospacing="0" w:line="360" w:lineRule="auto"/>
        <w:ind w:left="36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  <w:b/>
          <w:bCs/>
        </w:rPr>
        <w:t>resigned</w:t>
      </w:r>
      <w:r>
        <w:rPr>
          <w:rStyle w:val="normaltextrun"/>
          <w:rFonts w:ascii="Cambria" w:hAnsi="Cambria" w:cs="Segoe UI"/>
        </w:rPr>
        <w:t>- </w:t>
      </w:r>
      <w:r>
        <w:rPr>
          <w:rStyle w:val="normaltextrun"/>
          <w:rFonts w:ascii="Cambria" w:hAnsi="Cambria" w:cs="Segoe UI"/>
          <w:shd w:val="clear" w:color="auto" w:fill="FFFFFF"/>
        </w:rPr>
        <w:t>accepted that there is nothing that can be done about something unpleasant </w:t>
      </w:r>
      <w:r>
        <w:rPr>
          <w:rStyle w:val="eop"/>
          <w:rFonts w:ascii="Cambria" w:hAnsi="Cambria" w:cs="Segoe UI"/>
        </w:rPr>
        <w:t> </w:t>
      </w:r>
    </w:p>
    <w:p w14:paraId="5EC981A3" w14:textId="77777777" w:rsidR="00974BFE" w:rsidRDefault="00974BFE" w:rsidP="00056213">
      <w:pPr>
        <w:pStyle w:val="paragraph"/>
        <w:numPr>
          <w:ilvl w:val="0"/>
          <w:numId w:val="29"/>
        </w:numPr>
        <w:spacing w:before="0" w:beforeAutospacing="0" w:after="0" w:afterAutospacing="0" w:line="360" w:lineRule="auto"/>
        <w:ind w:left="360"/>
        <w:textAlignment w:val="baseline"/>
        <w:rPr>
          <w:rFonts w:ascii="Cambria" w:hAnsi="Cambria" w:cs="Segoe UI"/>
        </w:rPr>
      </w:pPr>
      <w:r>
        <w:rPr>
          <w:rStyle w:val="normaltextrun"/>
          <w:rFonts w:ascii="Cambria" w:hAnsi="Cambria" w:cs="Segoe UI"/>
          <w:b/>
          <w:bCs/>
        </w:rPr>
        <w:t>solemn</w:t>
      </w:r>
      <w:r>
        <w:rPr>
          <w:rStyle w:val="normaltextrun"/>
          <w:rFonts w:ascii="Cambria" w:hAnsi="Cambria" w:cs="Segoe UI"/>
        </w:rPr>
        <w:t>- </w:t>
      </w:r>
      <w:r>
        <w:rPr>
          <w:rStyle w:val="normaltextrun"/>
          <w:rFonts w:ascii="Cambria" w:hAnsi="Cambria" w:cs="Segoe UI"/>
          <w:shd w:val="clear" w:color="auto" w:fill="FFFFFF"/>
        </w:rPr>
        <w:t>not cheerful or smiling; serious; deep sincerity </w:t>
      </w:r>
      <w:r>
        <w:rPr>
          <w:rStyle w:val="eop"/>
          <w:rFonts w:ascii="Cambria" w:hAnsi="Cambria" w:cs="Segoe UI"/>
        </w:rPr>
        <w:t> </w:t>
      </w:r>
    </w:p>
    <w:p w14:paraId="737F38CE" w14:textId="77777777" w:rsidR="008F0035" w:rsidRDefault="008F0035" w:rsidP="00056213">
      <w:pPr>
        <w:ind w:left="360"/>
      </w:pPr>
    </w:p>
    <w:sectPr w:rsidR="008F0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835FF"/>
    <w:multiLevelType w:val="multilevel"/>
    <w:tmpl w:val="704A2F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36B0A"/>
    <w:multiLevelType w:val="multilevel"/>
    <w:tmpl w:val="415E1D7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F519EB"/>
    <w:multiLevelType w:val="multilevel"/>
    <w:tmpl w:val="1138E95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E732BE"/>
    <w:multiLevelType w:val="multilevel"/>
    <w:tmpl w:val="C59A19E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590E49"/>
    <w:multiLevelType w:val="multilevel"/>
    <w:tmpl w:val="77E290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E04918"/>
    <w:multiLevelType w:val="multilevel"/>
    <w:tmpl w:val="C9A44B4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A07EE2"/>
    <w:multiLevelType w:val="multilevel"/>
    <w:tmpl w:val="035E714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D16002"/>
    <w:multiLevelType w:val="multilevel"/>
    <w:tmpl w:val="06B00AA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732C3B"/>
    <w:multiLevelType w:val="hybridMultilevel"/>
    <w:tmpl w:val="FA9CF36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42310DEF"/>
    <w:multiLevelType w:val="multilevel"/>
    <w:tmpl w:val="5F04A37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7C391E"/>
    <w:multiLevelType w:val="multilevel"/>
    <w:tmpl w:val="F386E3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9B1684"/>
    <w:multiLevelType w:val="multilevel"/>
    <w:tmpl w:val="15C6BE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E321F5"/>
    <w:multiLevelType w:val="multilevel"/>
    <w:tmpl w:val="F0C4496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736357"/>
    <w:multiLevelType w:val="multilevel"/>
    <w:tmpl w:val="B140979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98412E"/>
    <w:multiLevelType w:val="multilevel"/>
    <w:tmpl w:val="98D6EFB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517708"/>
    <w:multiLevelType w:val="multilevel"/>
    <w:tmpl w:val="A112CF7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020653"/>
    <w:multiLevelType w:val="multilevel"/>
    <w:tmpl w:val="BB2AB15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225CF8"/>
    <w:multiLevelType w:val="multilevel"/>
    <w:tmpl w:val="D476663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01516B"/>
    <w:multiLevelType w:val="multilevel"/>
    <w:tmpl w:val="814CE6A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987876"/>
    <w:multiLevelType w:val="multilevel"/>
    <w:tmpl w:val="4BA6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0102B4"/>
    <w:multiLevelType w:val="multilevel"/>
    <w:tmpl w:val="E8B057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384AED"/>
    <w:multiLevelType w:val="multilevel"/>
    <w:tmpl w:val="3A30A7B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C8359D"/>
    <w:multiLevelType w:val="multilevel"/>
    <w:tmpl w:val="0E54F7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CE47C2"/>
    <w:multiLevelType w:val="multilevel"/>
    <w:tmpl w:val="1D1E5D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D65F32"/>
    <w:multiLevelType w:val="multilevel"/>
    <w:tmpl w:val="B9F0A58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3002FB"/>
    <w:multiLevelType w:val="multilevel"/>
    <w:tmpl w:val="0424353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4239D1"/>
    <w:multiLevelType w:val="multilevel"/>
    <w:tmpl w:val="6B2614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417909"/>
    <w:multiLevelType w:val="multilevel"/>
    <w:tmpl w:val="58F87D3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6B33A1"/>
    <w:multiLevelType w:val="multilevel"/>
    <w:tmpl w:val="CC92ACD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0"/>
  </w:num>
  <w:num w:numId="3">
    <w:abstractNumId w:val="0"/>
  </w:num>
  <w:num w:numId="4">
    <w:abstractNumId w:val="20"/>
  </w:num>
  <w:num w:numId="5">
    <w:abstractNumId w:val="4"/>
  </w:num>
  <w:num w:numId="6">
    <w:abstractNumId w:val="23"/>
  </w:num>
  <w:num w:numId="7">
    <w:abstractNumId w:val="11"/>
  </w:num>
  <w:num w:numId="8">
    <w:abstractNumId w:val="22"/>
  </w:num>
  <w:num w:numId="9">
    <w:abstractNumId w:val="26"/>
  </w:num>
  <w:num w:numId="10">
    <w:abstractNumId w:val="7"/>
  </w:num>
  <w:num w:numId="11">
    <w:abstractNumId w:val="9"/>
  </w:num>
  <w:num w:numId="12">
    <w:abstractNumId w:val="12"/>
  </w:num>
  <w:num w:numId="13">
    <w:abstractNumId w:val="21"/>
  </w:num>
  <w:num w:numId="14">
    <w:abstractNumId w:val="13"/>
  </w:num>
  <w:num w:numId="15">
    <w:abstractNumId w:val="27"/>
  </w:num>
  <w:num w:numId="16">
    <w:abstractNumId w:val="16"/>
  </w:num>
  <w:num w:numId="17">
    <w:abstractNumId w:val="18"/>
  </w:num>
  <w:num w:numId="18">
    <w:abstractNumId w:val="17"/>
  </w:num>
  <w:num w:numId="19">
    <w:abstractNumId w:val="14"/>
  </w:num>
  <w:num w:numId="20">
    <w:abstractNumId w:val="5"/>
  </w:num>
  <w:num w:numId="21">
    <w:abstractNumId w:val="3"/>
  </w:num>
  <w:num w:numId="22">
    <w:abstractNumId w:val="1"/>
  </w:num>
  <w:num w:numId="23">
    <w:abstractNumId w:val="2"/>
  </w:num>
  <w:num w:numId="24">
    <w:abstractNumId w:val="6"/>
  </w:num>
  <w:num w:numId="25">
    <w:abstractNumId w:val="15"/>
  </w:num>
  <w:num w:numId="26">
    <w:abstractNumId w:val="24"/>
  </w:num>
  <w:num w:numId="27">
    <w:abstractNumId w:val="25"/>
  </w:num>
  <w:num w:numId="28">
    <w:abstractNumId w:val="28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BFE"/>
    <w:rsid w:val="00056213"/>
    <w:rsid w:val="00126E74"/>
    <w:rsid w:val="004A6480"/>
    <w:rsid w:val="005F4401"/>
    <w:rsid w:val="006F0D00"/>
    <w:rsid w:val="008304E7"/>
    <w:rsid w:val="008F0035"/>
    <w:rsid w:val="00974BFE"/>
    <w:rsid w:val="00C30E57"/>
    <w:rsid w:val="00C4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3FFCB"/>
  <w15:chartTrackingRefBased/>
  <w15:docId w15:val="{5C0DBAED-5248-4178-B0FE-196174C5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74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4BFE"/>
  </w:style>
  <w:style w:type="character" w:customStyle="1" w:styleId="eop">
    <w:name w:val="eop"/>
    <w:basedOn w:val="DefaultParagraphFont"/>
    <w:rsid w:val="00974BFE"/>
  </w:style>
  <w:style w:type="paragraph" w:styleId="BalloonText">
    <w:name w:val="Balloon Text"/>
    <w:basedOn w:val="Normal"/>
    <w:link w:val="BalloonTextChar"/>
    <w:uiPriority w:val="99"/>
    <w:semiHidden/>
    <w:unhideWhenUsed/>
    <w:rsid w:val="00056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6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Jennifer</dc:creator>
  <cp:keywords/>
  <dc:description/>
  <cp:lastModifiedBy>Jennings, Jennifer</cp:lastModifiedBy>
  <cp:revision>3</cp:revision>
  <cp:lastPrinted>2019-02-25T17:23:00Z</cp:lastPrinted>
  <dcterms:created xsi:type="dcterms:W3CDTF">2018-08-14T16:38:00Z</dcterms:created>
  <dcterms:modified xsi:type="dcterms:W3CDTF">2019-02-25T20:41:00Z</dcterms:modified>
</cp:coreProperties>
</file>